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0B6E73">
        <w:rPr>
          <w:b w:val="0"/>
        </w:rPr>
        <w:t>11.04.2016</w:t>
      </w:r>
      <w:r w:rsidR="00A7759F">
        <w:rPr>
          <w:b w:val="0"/>
        </w:rPr>
        <w:t xml:space="preserve">  </w:t>
      </w:r>
      <w:r w:rsidR="00602501">
        <w:rPr>
          <w:b w:val="0"/>
        </w:rPr>
        <w:t xml:space="preserve"> </w:t>
      </w:r>
      <w:r w:rsidR="00F601F0" w:rsidRPr="008D4230">
        <w:rPr>
          <w:b w:val="0"/>
        </w:rPr>
        <w:t>№</w:t>
      </w:r>
      <w:r w:rsidR="000B6E73">
        <w:rPr>
          <w:b w:val="0"/>
        </w:rPr>
        <w:t xml:space="preserve"> 93/182</w:t>
      </w:r>
      <w:bookmarkStart w:id="0" w:name="_GoBack"/>
      <w:bookmarkEnd w:id="0"/>
      <w:r>
        <w:rPr>
          <w:b w:val="0"/>
        </w:rPr>
        <w:t xml:space="preserve"> 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в части расходов на оплату труда </w:t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</w:t>
      </w:r>
    </w:p>
    <w:p w:rsidR="0046408E" w:rsidRPr="009B16F9" w:rsidRDefault="0046408E" w:rsidP="00A26E0F">
      <w:pPr>
        <w:pStyle w:val="a3"/>
        <w:spacing w:after="0"/>
        <w:ind w:right="0"/>
        <w:jc w:val="center"/>
      </w:pPr>
      <w:r w:rsidRPr="00C723F3">
        <w:t>(городски</w:t>
      </w:r>
      <w:r>
        <w:t>х</w:t>
      </w:r>
      <w:r w:rsidRPr="00C723F3">
        <w:t xml:space="preserve"> округ</w:t>
      </w:r>
      <w:r>
        <w:t>ов)</w:t>
      </w:r>
      <w:r w:rsidR="00A7759F">
        <w:t xml:space="preserve"> на 2016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1"/>
        <w:gridCol w:w="3969"/>
      </w:tblGrid>
      <w:tr w:rsidR="0046408E" w:rsidRPr="0066336A" w:rsidTr="00D3680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в части расходов на оплату труда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401 138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6E1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406 391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567 573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548 276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433 615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447 807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449 861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393 379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434 844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323 810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385 708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433 039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456 324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410 348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442 279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407 314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430 985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463 319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435 422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390 442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409 713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02501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7084D">
              <w:rPr>
                <w:color w:val="000000"/>
                <w:sz w:val="28"/>
                <w:szCs w:val="28"/>
              </w:rPr>
              <w:t>27 212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428 525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445 298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416 995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466 563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411 494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329 921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390 405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D7084D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493 577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461 659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337 220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363 144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328 027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477 508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416 779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432 854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658 315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466 305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686 023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522 554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731 840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482 368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830 321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C47ED5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528 352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C47ED5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012B81">
      <w:headerReference w:type="default" r:id="rId7"/>
      <w:pgSz w:w="11906" w:h="16838"/>
      <w:pgMar w:top="113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8C" w:rsidRDefault="00E8388C" w:rsidP="00AD0D97">
      <w:r>
        <w:separator/>
      </w:r>
    </w:p>
  </w:endnote>
  <w:endnote w:type="continuationSeparator" w:id="0">
    <w:p w:rsidR="00E8388C" w:rsidRDefault="00E8388C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8C" w:rsidRDefault="00E8388C" w:rsidP="00AD0D97">
      <w:r>
        <w:separator/>
      </w:r>
    </w:p>
  </w:footnote>
  <w:footnote w:type="continuationSeparator" w:id="0">
    <w:p w:rsidR="00E8388C" w:rsidRDefault="00E8388C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D7084D" w:rsidRDefault="00E8388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084D" w:rsidRDefault="00D708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12B81"/>
    <w:rsid w:val="00080685"/>
    <w:rsid w:val="000B6E73"/>
    <w:rsid w:val="000C5FE6"/>
    <w:rsid w:val="00124F89"/>
    <w:rsid w:val="00132849"/>
    <w:rsid w:val="00177AD5"/>
    <w:rsid w:val="0024655D"/>
    <w:rsid w:val="00262863"/>
    <w:rsid w:val="002B0CEE"/>
    <w:rsid w:val="002B5F24"/>
    <w:rsid w:val="003154E4"/>
    <w:rsid w:val="00341186"/>
    <w:rsid w:val="003932D0"/>
    <w:rsid w:val="003B676D"/>
    <w:rsid w:val="003E45C7"/>
    <w:rsid w:val="003F582F"/>
    <w:rsid w:val="00417863"/>
    <w:rsid w:val="00430583"/>
    <w:rsid w:val="0046408E"/>
    <w:rsid w:val="004E6C80"/>
    <w:rsid w:val="005E598B"/>
    <w:rsid w:val="005F68DB"/>
    <w:rsid w:val="00602501"/>
    <w:rsid w:val="0066198B"/>
    <w:rsid w:val="006E1FD5"/>
    <w:rsid w:val="007C16E6"/>
    <w:rsid w:val="007F144B"/>
    <w:rsid w:val="008B3A33"/>
    <w:rsid w:val="008D362E"/>
    <w:rsid w:val="008F637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B31ED6"/>
    <w:rsid w:val="00B336BF"/>
    <w:rsid w:val="00B656D9"/>
    <w:rsid w:val="00BB6FE1"/>
    <w:rsid w:val="00C47ED5"/>
    <w:rsid w:val="00CB2BA9"/>
    <w:rsid w:val="00D30B96"/>
    <w:rsid w:val="00D36800"/>
    <w:rsid w:val="00D7084D"/>
    <w:rsid w:val="00E115B5"/>
    <w:rsid w:val="00E8388C"/>
    <w:rsid w:val="00F601F0"/>
    <w:rsid w:val="00F83184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DF245A-CD37-4116-8D1C-343D09A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4F63B-5AD6-48B2-8DCE-4A5782CF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Елена И. Кормщикова</cp:lastModifiedBy>
  <cp:revision>23</cp:revision>
  <cp:lastPrinted>2016-03-21T09:57:00Z</cp:lastPrinted>
  <dcterms:created xsi:type="dcterms:W3CDTF">2014-06-18T07:37:00Z</dcterms:created>
  <dcterms:modified xsi:type="dcterms:W3CDTF">2016-04-13T08:21:00Z</dcterms:modified>
</cp:coreProperties>
</file>